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61" w:rsidRPr="007A4687" w:rsidRDefault="00475461" w:rsidP="007A4687">
      <w:pPr>
        <w:jc w:val="center"/>
        <w:rPr>
          <w:color w:val="000000" w:themeColor="text1"/>
        </w:rPr>
      </w:pPr>
      <w:r w:rsidRPr="007A4687">
        <w:rPr>
          <w:color w:val="000000" w:themeColor="text1"/>
        </w:rPr>
        <w:t>H</w:t>
      </w:r>
      <w:r w:rsidR="00663C4D" w:rsidRPr="007A4687">
        <w:rPr>
          <w:color w:val="000000" w:themeColor="text1"/>
        </w:rPr>
        <w:t>.</w:t>
      </w:r>
      <w:r w:rsidRPr="007A4687">
        <w:rPr>
          <w:color w:val="000000" w:themeColor="text1"/>
        </w:rPr>
        <w:t>E</w:t>
      </w:r>
      <w:r w:rsidR="00663C4D" w:rsidRPr="007A4687">
        <w:rPr>
          <w:color w:val="000000" w:themeColor="text1"/>
        </w:rPr>
        <w:t>.</w:t>
      </w:r>
      <w:r w:rsidRPr="007A4687">
        <w:rPr>
          <w:color w:val="000000" w:themeColor="text1"/>
        </w:rPr>
        <w:t>L</w:t>
      </w:r>
      <w:r w:rsidR="00663C4D" w:rsidRPr="007A4687">
        <w:rPr>
          <w:color w:val="000000" w:themeColor="text1"/>
        </w:rPr>
        <w:t xml:space="preserve">.P. </w:t>
      </w:r>
      <w:r w:rsidRPr="007A4687">
        <w:rPr>
          <w:color w:val="000000" w:themeColor="text1"/>
        </w:rPr>
        <w:t xml:space="preserve"> Honduras AGM </w:t>
      </w:r>
      <w:r w:rsidR="00663C4D" w:rsidRPr="007A4687">
        <w:rPr>
          <w:color w:val="000000" w:themeColor="text1"/>
        </w:rPr>
        <w:t>–</w:t>
      </w:r>
      <w:r w:rsidRPr="007A4687">
        <w:rPr>
          <w:color w:val="000000" w:themeColor="text1"/>
        </w:rPr>
        <w:t xml:space="preserve"> </w:t>
      </w:r>
      <w:r w:rsidR="00034AA8" w:rsidRPr="007A4687">
        <w:rPr>
          <w:color w:val="000000" w:themeColor="text1"/>
        </w:rPr>
        <w:t>September 26, 2021</w:t>
      </w:r>
    </w:p>
    <w:p w:rsidR="00FF5569" w:rsidRPr="007A4687" w:rsidRDefault="006F526A" w:rsidP="007A4687">
      <w:pPr>
        <w:jc w:val="center"/>
        <w:rPr>
          <w:color w:val="000000" w:themeColor="text1"/>
        </w:rPr>
      </w:pPr>
      <w:r w:rsidRPr="007A4687">
        <w:rPr>
          <w:color w:val="000000" w:themeColor="text1"/>
        </w:rPr>
        <w:t>ZOOM meeting beginning 10:00 a.m. PDT</w:t>
      </w:r>
    </w:p>
    <w:p w:rsidR="007A4687" w:rsidRPr="007A4687" w:rsidRDefault="007A4687" w:rsidP="007A4687">
      <w:pPr>
        <w:jc w:val="center"/>
        <w:rPr>
          <w:color w:val="000000" w:themeColor="text1"/>
        </w:rPr>
      </w:pPr>
      <w:r w:rsidRPr="007A4687">
        <w:rPr>
          <w:color w:val="000000" w:themeColor="text1"/>
        </w:rPr>
        <w:t>MINUTES</w:t>
      </w:r>
    </w:p>
    <w:p w:rsidR="008844B5" w:rsidRDefault="007A4687" w:rsidP="007A4687">
      <w:pPr>
        <w:rPr>
          <w:color w:val="000000" w:themeColor="text1"/>
        </w:rPr>
      </w:pPr>
      <w:r w:rsidRPr="007A4687">
        <w:rPr>
          <w:color w:val="000000" w:themeColor="text1"/>
        </w:rPr>
        <w:t xml:space="preserve">PRESENT: Mike and Brenda Balahura, Chris Dysart, Heather More, </w:t>
      </w:r>
      <w:r w:rsidR="00C22D35">
        <w:rPr>
          <w:color w:val="000000" w:themeColor="text1"/>
        </w:rPr>
        <w:t xml:space="preserve">Chris Chart, </w:t>
      </w:r>
      <w:r w:rsidR="002E7367">
        <w:rPr>
          <w:color w:val="000000" w:themeColor="text1"/>
        </w:rPr>
        <w:t xml:space="preserve">Sheila Hart, David Morley, </w:t>
      </w:r>
      <w:r w:rsidR="008B20C1">
        <w:rPr>
          <w:color w:val="000000" w:themeColor="text1"/>
        </w:rPr>
        <w:t xml:space="preserve">Gerry Warner, Rosemarie Jalbert, Mandy Hicks, Janice Sommerfeld, Gwen Telling, Darlene Kalawsky, Maureen Duncan, Bill Feyrer, Jean Edge-Partington, Percy Davis, Bob Westcott, Barb Penner, Elaine Beaulac, Sharon Docksteader, Faith Magwood, Michelle Parkin, </w:t>
      </w:r>
      <w:r w:rsidR="008844B5">
        <w:rPr>
          <w:color w:val="000000" w:themeColor="text1"/>
        </w:rPr>
        <w:t>Linda Frandsen</w:t>
      </w:r>
    </w:p>
    <w:p w:rsidR="007A4687" w:rsidRPr="007A4687" w:rsidRDefault="00C22D35" w:rsidP="007A4687">
      <w:pPr>
        <w:rPr>
          <w:color w:val="000000" w:themeColor="text1"/>
        </w:rPr>
      </w:pPr>
      <w:r>
        <w:rPr>
          <w:color w:val="000000" w:themeColor="text1"/>
        </w:rPr>
        <w:t xml:space="preserve">Lurvin </w:t>
      </w:r>
      <w:r w:rsidR="00071F1B">
        <w:rPr>
          <w:color w:val="000000" w:themeColor="text1"/>
        </w:rPr>
        <w:t>Auceda</w:t>
      </w:r>
      <w:r>
        <w:rPr>
          <w:color w:val="000000" w:themeColor="text1"/>
        </w:rPr>
        <w:t xml:space="preserve"> (Honduras),</w:t>
      </w:r>
    </w:p>
    <w:p w:rsidR="00475461" w:rsidRPr="00ED257F" w:rsidRDefault="00475461" w:rsidP="00475461">
      <w:pPr>
        <w:rPr>
          <w:b/>
          <w:bCs/>
          <w:color w:val="000000" w:themeColor="text1"/>
        </w:rPr>
      </w:pPr>
      <w:r w:rsidRPr="007A4687">
        <w:rPr>
          <w:color w:val="000000" w:themeColor="text1"/>
        </w:rPr>
        <w:t>1)</w:t>
      </w:r>
      <w:r w:rsidRPr="007A4687">
        <w:rPr>
          <w:color w:val="000000" w:themeColor="text1"/>
        </w:rPr>
        <w:tab/>
        <w:t>Introductions</w:t>
      </w:r>
      <w:r w:rsidR="00A00E07" w:rsidRPr="007A4687">
        <w:rPr>
          <w:color w:val="000000" w:themeColor="text1"/>
        </w:rPr>
        <w:t>, establishment of quorum</w:t>
      </w:r>
      <w:r w:rsidR="00DA147A">
        <w:rPr>
          <w:color w:val="000000" w:themeColor="text1"/>
        </w:rPr>
        <w:t xml:space="preserve"> </w:t>
      </w:r>
      <w:r w:rsidR="00ED257F">
        <w:rPr>
          <w:color w:val="000000" w:themeColor="text1"/>
        </w:rPr>
        <w:t>-</w:t>
      </w:r>
      <w:r w:rsidR="00ED257F">
        <w:rPr>
          <w:b/>
          <w:bCs/>
          <w:color w:val="000000" w:themeColor="text1"/>
        </w:rPr>
        <w:t>confirmed</w:t>
      </w:r>
      <w:r w:rsidR="00071F1B">
        <w:rPr>
          <w:b/>
          <w:bCs/>
          <w:color w:val="000000" w:themeColor="text1"/>
        </w:rPr>
        <w:t xml:space="preserve"> at 10:01</w:t>
      </w:r>
    </w:p>
    <w:p w:rsidR="00475461" w:rsidRDefault="00475461" w:rsidP="00475461">
      <w:pPr>
        <w:rPr>
          <w:color w:val="000000" w:themeColor="text1"/>
        </w:rPr>
      </w:pPr>
      <w:r w:rsidRPr="007A4687">
        <w:rPr>
          <w:color w:val="000000" w:themeColor="text1"/>
        </w:rPr>
        <w:t>2)</w:t>
      </w:r>
      <w:r w:rsidRPr="007A4687">
        <w:rPr>
          <w:color w:val="000000" w:themeColor="text1"/>
        </w:rPr>
        <w:tab/>
        <w:t>Approval of Agenda</w:t>
      </w:r>
      <w:r w:rsidR="00171697">
        <w:rPr>
          <w:color w:val="000000" w:themeColor="text1"/>
        </w:rPr>
        <w:t>, as amended</w:t>
      </w:r>
    </w:p>
    <w:p w:rsidR="00DA147A" w:rsidRPr="00DA147A" w:rsidRDefault="00DA147A" w:rsidP="00DA147A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00DA147A">
        <w:rPr>
          <w:b/>
          <w:bCs/>
          <w:color w:val="000000" w:themeColor="text1"/>
        </w:rPr>
        <w:t>M/S/C</w:t>
      </w:r>
      <w:r w:rsidR="00171697">
        <w:rPr>
          <w:b/>
          <w:bCs/>
          <w:color w:val="000000" w:themeColor="text1"/>
        </w:rPr>
        <w:t>.  David/Mandy</w:t>
      </w:r>
    </w:p>
    <w:p w:rsidR="00475461" w:rsidRDefault="00034AA8" w:rsidP="00475461">
      <w:pPr>
        <w:rPr>
          <w:color w:val="000000" w:themeColor="text1"/>
        </w:rPr>
      </w:pPr>
      <w:r w:rsidRPr="007A4687">
        <w:rPr>
          <w:color w:val="000000" w:themeColor="text1"/>
        </w:rPr>
        <w:t>3)</w:t>
      </w:r>
      <w:r w:rsidRPr="007A4687">
        <w:rPr>
          <w:color w:val="000000" w:themeColor="text1"/>
        </w:rPr>
        <w:tab/>
        <w:t>Minutes of 2020 AGM (emailed September 25, 2021</w:t>
      </w:r>
      <w:r w:rsidR="00E43F25" w:rsidRPr="007A4687">
        <w:rPr>
          <w:color w:val="000000" w:themeColor="text1"/>
        </w:rPr>
        <w:t>)</w:t>
      </w:r>
    </w:p>
    <w:p w:rsidR="00DA147A" w:rsidRPr="00DA147A" w:rsidRDefault="00DA147A" w:rsidP="00DA147A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M/S/C</w:t>
      </w:r>
      <w:r w:rsidR="00171697">
        <w:rPr>
          <w:b/>
          <w:bCs/>
          <w:color w:val="000000" w:themeColor="text1"/>
        </w:rPr>
        <w:t xml:space="preserve">   </w:t>
      </w:r>
      <w:r w:rsidR="008844B5">
        <w:rPr>
          <w:b/>
          <w:bCs/>
          <w:color w:val="000000" w:themeColor="text1"/>
        </w:rPr>
        <w:t>Maureen/Elaine</w:t>
      </w:r>
    </w:p>
    <w:p w:rsidR="006F69E0" w:rsidRDefault="00475461" w:rsidP="00475461">
      <w:pPr>
        <w:rPr>
          <w:color w:val="000000" w:themeColor="text1"/>
        </w:rPr>
      </w:pPr>
      <w:r w:rsidRPr="007A4687">
        <w:rPr>
          <w:color w:val="000000" w:themeColor="text1"/>
        </w:rPr>
        <w:t>4)</w:t>
      </w:r>
      <w:r w:rsidRPr="007A4687">
        <w:rPr>
          <w:color w:val="000000" w:themeColor="text1"/>
        </w:rPr>
        <w:tab/>
        <w:t>Receipt of Financial Statement - - motion</w:t>
      </w:r>
      <w:r w:rsidR="002E7367">
        <w:rPr>
          <w:color w:val="000000" w:themeColor="text1"/>
        </w:rPr>
        <w:t xml:space="preserve"> </w:t>
      </w:r>
      <w:r w:rsidRPr="007A4687">
        <w:rPr>
          <w:color w:val="000000" w:themeColor="text1"/>
        </w:rPr>
        <w:t xml:space="preserve">required by </w:t>
      </w:r>
      <w:r w:rsidR="00E43F25" w:rsidRPr="007A4687">
        <w:rPr>
          <w:color w:val="000000" w:themeColor="text1"/>
        </w:rPr>
        <w:t xml:space="preserve">CRA </w:t>
      </w:r>
    </w:p>
    <w:p w:rsidR="00DA147A" w:rsidRDefault="00DA147A" w:rsidP="00DA147A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Attached</w:t>
      </w:r>
      <w:r w:rsidR="00187423">
        <w:rPr>
          <w:b/>
          <w:bCs/>
          <w:color w:val="000000" w:themeColor="text1"/>
        </w:rPr>
        <w:t xml:space="preserve"> to Zoom link</w:t>
      </w:r>
    </w:p>
    <w:p w:rsidR="00DA147A" w:rsidRDefault="008844B5" w:rsidP="008844B5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Statement review: Income is comparable to last year for AYO; other programs</w:t>
      </w:r>
      <w:r w:rsidR="00665E8E">
        <w:rPr>
          <w:b/>
          <w:bCs/>
          <w:color w:val="000000" w:themeColor="text1"/>
        </w:rPr>
        <w:t xml:space="preserve">’ finances </w:t>
      </w:r>
      <w:r>
        <w:rPr>
          <w:b/>
          <w:bCs/>
          <w:color w:val="000000" w:themeColor="text1"/>
        </w:rPr>
        <w:t>will be discuss</w:t>
      </w:r>
      <w:r w:rsidR="00F54832">
        <w:rPr>
          <w:b/>
          <w:bCs/>
          <w:color w:val="000000" w:themeColor="text1"/>
        </w:rPr>
        <w:t xml:space="preserve">ed </w:t>
      </w:r>
      <w:r>
        <w:rPr>
          <w:b/>
          <w:bCs/>
          <w:color w:val="000000" w:themeColor="text1"/>
        </w:rPr>
        <w:t xml:space="preserve">in new business; all income allocated for this year, as well as other income that was in equity based on percentages after admin expenses deducted; as a charitable organization we should not be holding a balance so this has been rectified through the allocation of money by percentages to our programs.  </w:t>
      </w:r>
      <w:r w:rsidR="00DA147A" w:rsidRPr="008844B5">
        <w:rPr>
          <w:b/>
          <w:bCs/>
          <w:color w:val="000000" w:themeColor="text1"/>
        </w:rPr>
        <w:t xml:space="preserve">M/S/C </w:t>
      </w:r>
      <w:r w:rsidR="00C22D35" w:rsidRPr="008844B5">
        <w:rPr>
          <w:b/>
          <w:bCs/>
          <w:color w:val="000000" w:themeColor="text1"/>
        </w:rPr>
        <w:t xml:space="preserve">    </w:t>
      </w:r>
      <w:r w:rsidRPr="008844B5">
        <w:rPr>
          <w:b/>
          <w:bCs/>
          <w:color w:val="000000" w:themeColor="text1"/>
        </w:rPr>
        <w:t xml:space="preserve">David/Chris C   </w:t>
      </w:r>
      <w:r>
        <w:rPr>
          <w:b/>
          <w:bCs/>
          <w:color w:val="000000" w:themeColor="text1"/>
        </w:rPr>
        <w:t>to accept year- end financial statement</w:t>
      </w:r>
    </w:p>
    <w:p w:rsidR="008844B5" w:rsidRDefault="00F635FC" w:rsidP="008844B5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Reports of expenditures and receipts for monies spent</w:t>
      </w:r>
      <w:r w:rsidR="00263A22">
        <w:rPr>
          <w:b/>
          <w:bCs/>
          <w:color w:val="000000" w:themeColor="text1"/>
        </w:rPr>
        <w:t xml:space="preserve"> </w:t>
      </w:r>
      <w:r w:rsidR="00265A00">
        <w:rPr>
          <w:b/>
          <w:bCs/>
          <w:color w:val="000000" w:themeColor="text1"/>
        </w:rPr>
        <w:t>have come from AYO and will continue to come to us electronically for now</w:t>
      </w:r>
      <w:r w:rsidR="00263A22">
        <w:rPr>
          <w:b/>
          <w:bCs/>
          <w:color w:val="000000" w:themeColor="text1"/>
        </w:rPr>
        <w:t xml:space="preserve"> because of our inability to visit</w:t>
      </w:r>
      <w:r w:rsidR="008F52A6">
        <w:rPr>
          <w:b/>
          <w:bCs/>
          <w:color w:val="000000" w:themeColor="text1"/>
        </w:rPr>
        <w:t>; we will ask them to tailor those reports so that they give us the information we need to keep our sponsors informed about where their donations are being used</w:t>
      </w:r>
    </w:p>
    <w:p w:rsidR="00A701A3" w:rsidRDefault="00A701A3" w:rsidP="008844B5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Mike thanked Chris, Heather, Mandy for all their work on the financial statements this year</w:t>
      </w:r>
    </w:p>
    <w:p w:rsidR="00A701A3" w:rsidRPr="008844B5" w:rsidRDefault="00A701A3" w:rsidP="008844B5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Global Grants are not technically part of H.E.L.P. Honduras so the finances for these do not appear in our statements</w:t>
      </w:r>
      <w:r w:rsidR="00BD5B2B">
        <w:rPr>
          <w:b/>
          <w:bCs/>
          <w:color w:val="000000" w:themeColor="text1"/>
        </w:rPr>
        <w:t xml:space="preserve">; the grants are </w:t>
      </w:r>
      <w:r w:rsidR="001F0C81">
        <w:rPr>
          <w:b/>
          <w:bCs/>
          <w:color w:val="000000" w:themeColor="text1"/>
        </w:rPr>
        <w:t xml:space="preserve">connected </w:t>
      </w:r>
      <w:r w:rsidR="00BD5B2B">
        <w:rPr>
          <w:b/>
          <w:bCs/>
          <w:color w:val="000000" w:themeColor="text1"/>
        </w:rPr>
        <w:t xml:space="preserve">with our program in that </w:t>
      </w:r>
      <w:r w:rsidR="00156D7A">
        <w:rPr>
          <w:b/>
          <w:bCs/>
          <w:color w:val="000000" w:themeColor="text1"/>
        </w:rPr>
        <w:t xml:space="preserve">they </w:t>
      </w:r>
      <w:r w:rsidR="00BD5B2B">
        <w:rPr>
          <w:b/>
          <w:bCs/>
          <w:color w:val="000000" w:themeColor="text1"/>
        </w:rPr>
        <w:t>help our families</w:t>
      </w:r>
    </w:p>
    <w:p w:rsidR="00D519B9" w:rsidRDefault="00475461" w:rsidP="00D519B9">
      <w:pPr>
        <w:rPr>
          <w:color w:val="000000" w:themeColor="text1"/>
        </w:rPr>
      </w:pPr>
      <w:r w:rsidRPr="007A4687">
        <w:rPr>
          <w:color w:val="000000" w:themeColor="text1"/>
        </w:rPr>
        <w:t>5)</w:t>
      </w:r>
      <w:r w:rsidR="00474B98" w:rsidRPr="007A4687">
        <w:rPr>
          <w:color w:val="000000" w:themeColor="text1"/>
        </w:rPr>
        <w:tab/>
      </w:r>
      <w:r w:rsidR="00D519B9" w:rsidRPr="007A4687">
        <w:rPr>
          <w:color w:val="000000" w:themeColor="text1"/>
        </w:rPr>
        <w:t xml:space="preserve">President’s report </w:t>
      </w:r>
      <w:r w:rsidR="00CD6547" w:rsidRPr="007A4687">
        <w:rPr>
          <w:color w:val="000000" w:themeColor="text1"/>
        </w:rPr>
        <w:t>- Mike</w:t>
      </w:r>
      <w:r w:rsidR="00034AA8" w:rsidRPr="007A4687">
        <w:rPr>
          <w:color w:val="000000" w:themeColor="text1"/>
        </w:rPr>
        <w:t xml:space="preserve"> </w:t>
      </w:r>
    </w:p>
    <w:p w:rsidR="007A4687" w:rsidRDefault="00187423" w:rsidP="00DA147A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</w:t>
      </w:r>
      <w:r w:rsidR="00DA147A">
        <w:rPr>
          <w:b/>
          <w:bCs/>
          <w:color w:val="000000" w:themeColor="text1"/>
        </w:rPr>
        <w:t>ttached</w:t>
      </w:r>
      <w:r>
        <w:rPr>
          <w:b/>
          <w:bCs/>
          <w:color w:val="000000" w:themeColor="text1"/>
        </w:rPr>
        <w:t xml:space="preserve"> </w:t>
      </w:r>
    </w:p>
    <w:p w:rsidR="001A3A04" w:rsidRPr="001A3A04" w:rsidRDefault="001A3A04" w:rsidP="001A3A04">
      <w:pPr>
        <w:rPr>
          <w:b/>
          <w:bCs/>
          <w:color w:val="000000" w:themeColor="text1"/>
        </w:rPr>
      </w:pPr>
    </w:p>
    <w:p w:rsidR="00E43F25" w:rsidRDefault="00034AA8" w:rsidP="00A66FE5">
      <w:pPr>
        <w:ind w:left="720" w:hanging="720"/>
        <w:rPr>
          <w:color w:val="000000" w:themeColor="text1"/>
        </w:rPr>
      </w:pPr>
      <w:r w:rsidRPr="007A4687">
        <w:rPr>
          <w:color w:val="000000" w:themeColor="text1"/>
        </w:rPr>
        <w:lastRenderedPageBreak/>
        <w:t xml:space="preserve">6) </w:t>
      </w:r>
      <w:r w:rsidR="00475461" w:rsidRPr="007A4687">
        <w:rPr>
          <w:color w:val="000000" w:themeColor="text1"/>
        </w:rPr>
        <w:tab/>
      </w:r>
      <w:r w:rsidR="00E43F25" w:rsidRPr="007A4687">
        <w:rPr>
          <w:color w:val="000000" w:themeColor="text1"/>
        </w:rPr>
        <w:t xml:space="preserve">Report </w:t>
      </w:r>
      <w:r w:rsidRPr="007A4687">
        <w:rPr>
          <w:color w:val="000000" w:themeColor="text1"/>
        </w:rPr>
        <w:t xml:space="preserve">on Educational Program </w:t>
      </w:r>
      <w:r w:rsidR="00E43F25" w:rsidRPr="007A4687">
        <w:rPr>
          <w:color w:val="000000" w:themeColor="text1"/>
        </w:rPr>
        <w:t xml:space="preserve">– </w:t>
      </w:r>
      <w:r w:rsidRPr="007A4687">
        <w:rPr>
          <w:color w:val="000000" w:themeColor="text1"/>
        </w:rPr>
        <w:t xml:space="preserve">Lurvin </w:t>
      </w:r>
      <w:r w:rsidR="00071F1B">
        <w:rPr>
          <w:color w:val="000000" w:themeColor="text1"/>
        </w:rPr>
        <w:t>Auceda</w:t>
      </w:r>
      <w:r w:rsidRPr="007A4687">
        <w:rPr>
          <w:color w:val="000000" w:themeColor="text1"/>
        </w:rPr>
        <w:t>, Educator in Tegucigalpa with A.Y.O.</w:t>
      </w:r>
    </w:p>
    <w:p w:rsidR="00A20906" w:rsidRDefault="002E406A" w:rsidP="00A209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2E406A">
        <w:rPr>
          <w:b/>
          <w:bCs/>
          <w:color w:val="000000" w:themeColor="text1"/>
        </w:rPr>
        <w:t>Presentation in English is attached</w:t>
      </w:r>
    </w:p>
    <w:p w:rsidR="002E406A" w:rsidRDefault="002E406A" w:rsidP="00A209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441 scholarship students (34 more than last year) 17 in University; </w:t>
      </w:r>
      <w:r w:rsidR="00071F1B">
        <w:rPr>
          <w:b/>
          <w:bCs/>
          <w:color w:val="000000" w:themeColor="text1"/>
        </w:rPr>
        <w:t xml:space="preserve">5 </w:t>
      </w:r>
      <w:r>
        <w:rPr>
          <w:b/>
          <w:bCs/>
          <w:color w:val="000000" w:themeColor="text1"/>
        </w:rPr>
        <w:t xml:space="preserve">vocational </w:t>
      </w:r>
    </w:p>
    <w:p w:rsidR="002E406A" w:rsidRDefault="002E406A" w:rsidP="00A209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81 cell phones </w:t>
      </w:r>
      <w:r w:rsidR="00071F1B">
        <w:rPr>
          <w:b/>
          <w:bCs/>
          <w:color w:val="000000" w:themeColor="text1"/>
        </w:rPr>
        <w:t>purchased and loaned f</w:t>
      </w:r>
      <w:r>
        <w:rPr>
          <w:b/>
          <w:bCs/>
          <w:color w:val="000000" w:themeColor="text1"/>
        </w:rPr>
        <w:t>or those who don’t have them; 2 monthly recharges; this is how students receive their education; students do share internet access at each others’ homes</w:t>
      </w:r>
    </w:p>
    <w:p w:rsidR="002E406A" w:rsidRDefault="002E406A" w:rsidP="00A209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Workshops on a variety of programs given to young people- comprehensive reading, study techniques, public presentation techniques, reality of social networks, sexting</w:t>
      </w:r>
    </w:p>
    <w:p w:rsidR="002E406A" w:rsidRDefault="000A022B" w:rsidP="00A209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Comox  RC and H.E.L.P. Honduras each donated $5000 for cell phones</w:t>
      </w:r>
    </w:p>
    <w:p w:rsidR="000A022B" w:rsidRDefault="000A022B" w:rsidP="00A209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32- 12</w:t>
      </w:r>
      <w:r w:rsidRPr="000A022B">
        <w:rPr>
          <w:b/>
          <w:bCs/>
          <w:color w:val="000000" w:themeColor="text1"/>
          <w:vertAlign w:val="superscript"/>
        </w:rPr>
        <w:t>th</w:t>
      </w:r>
      <w:r>
        <w:rPr>
          <w:b/>
          <w:bCs/>
          <w:color w:val="000000" w:themeColor="text1"/>
        </w:rPr>
        <w:t xml:space="preserve"> graders doing internships</w:t>
      </w:r>
    </w:p>
    <w:p w:rsidR="000A022B" w:rsidRDefault="000A022B" w:rsidP="00A209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Programs delivered to 11</w:t>
      </w:r>
      <w:r w:rsidRPr="000A022B">
        <w:rPr>
          <w:b/>
          <w:bCs/>
          <w:color w:val="000000" w:themeColor="text1"/>
          <w:vertAlign w:val="superscript"/>
        </w:rPr>
        <w:t>th</w:t>
      </w:r>
      <w:r>
        <w:rPr>
          <w:b/>
          <w:bCs/>
          <w:color w:val="000000" w:themeColor="text1"/>
        </w:rPr>
        <w:t xml:space="preserve"> and 12</w:t>
      </w:r>
      <w:r w:rsidRPr="000A022B">
        <w:rPr>
          <w:b/>
          <w:bCs/>
          <w:color w:val="000000" w:themeColor="text1"/>
          <w:vertAlign w:val="superscript"/>
        </w:rPr>
        <w:t>th</w:t>
      </w:r>
      <w:r>
        <w:rPr>
          <w:b/>
          <w:bCs/>
          <w:color w:val="000000" w:themeColor="text1"/>
        </w:rPr>
        <w:t xml:space="preserve"> graders on variety of topics</w:t>
      </w:r>
    </w:p>
    <w:p w:rsidR="000A022B" w:rsidRDefault="000A022B" w:rsidP="00A209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Programs delivered to the mothers on a variety of topics monthly virtually</w:t>
      </w:r>
    </w:p>
    <w:p w:rsidR="000A022B" w:rsidRDefault="000A022B" w:rsidP="00A209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Youth meet once a month virtually </w:t>
      </w:r>
    </w:p>
    <w:p w:rsidR="000A022B" w:rsidRDefault="000A022B" w:rsidP="00A209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University students tutor younger students, workshops for mothers on sexual health, cancer prevention, exercise; writing manuals; website design for AYO</w:t>
      </w:r>
    </w:p>
    <w:p w:rsidR="000A022B" w:rsidRDefault="000A022B" w:rsidP="00A209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 university graduates with academic excellence – Functional therapy/ accounting and finance</w:t>
      </w:r>
    </w:p>
    <w:p w:rsidR="000A022B" w:rsidRDefault="0078706D" w:rsidP="00A209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AYO receives photos of students doing their homework and copies of assignments; receipt of grades from the schools for all students</w:t>
      </w:r>
    </w:p>
    <w:p w:rsidR="00936368" w:rsidRDefault="00936368" w:rsidP="00A209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According to the Minister of Education the students should return to the classroom in February 2022 twice a week and the rest virtual</w:t>
      </w:r>
      <w:r w:rsidR="007D7227">
        <w:rPr>
          <w:b/>
          <w:bCs/>
          <w:color w:val="000000" w:themeColor="text1"/>
        </w:rPr>
        <w:t>; some University students are in session now</w:t>
      </w:r>
      <w:r w:rsidR="005A4B86">
        <w:rPr>
          <w:b/>
          <w:bCs/>
          <w:color w:val="000000" w:themeColor="text1"/>
        </w:rPr>
        <w:t xml:space="preserve">; </w:t>
      </w:r>
    </w:p>
    <w:p w:rsidR="005A4B86" w:rsidRDefault="005A4B86" w:rsidP="00A209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Now vaccinating students 11 years plus</w:t>
      </w:r>
    </w:p>
    <w:p w:rsidR="00406A92" w:rsidRDefault="00406A92" w:rsidP="00A209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Mike thanked Lurvin and the staff for all their hard work and </w:t>
      </w:r>
      <w:r w:rsidR="00BD1C2B">
        <w:rPr>
          <w:b/>
          <w:bCs/>
          <w:color w:val="000000" w:themeColor="text1"/>
        </w:rPr>
        <w:t>said how much we appreciate all the programs and support that AYO gives our students and their families</w:t>
      </w:r>
    </w:p>
    <w:p w:rsidR="00C22D35" w:rsidRDefault="00C22D35" w:rsidP="00475461">
      <w:pPr>
        <w:rPr>
          <w:color w:val="000000" w:themeColor="text1"/>
        </w:rPr>
      </w:pPr>
      <w:r>
        <w:rPr>
          <w:color w:val="000000" w:themeColor="text1"/>
        </w:rPr>
        <w:t>6b)</w:t>
      </w:r>
      <w:r>
        <w:rPr>
          <w:color w:val="000000" w:themeColor="text1"/>
        </w:rPr>
        <w:tab/>
        <w:t>Report on programs in Santa Barbera – Gwen Telling</w:t>
      </w:r>
    </w:p>
    <w:p w:rsidR="00936368" w:rsidRPr="00A25345" w:rsidRDefault="00A25345" w:rsidP="00936368">
      <w:pPr>
        <w:pStyle w:val="ListParagraph"/>
        <w:numPr>
          <w:ilvl w:val="0"/>
          <w:numId w:val="4"/>
        </w:numPr>
        <w:rPr>
          <w:b/>
          <w:bCs/>
          <w:color w:val="000000" w:themeColor="text1"/>
        </w:rPr>
      </w:pPr>
      <w:r w:rsidRPr="00A25345">
        <w:rPr>
          <w:b/>
          <w:bCs/>
          <w:color w:val="000000" w:themeColor="text1"/>
        </w:rPr>
        <w:t>Sponsors have received forms in the mail</w:t>
      </w:r>
    </w:p>
    <w:p w:rsidR="00A25345" w:rsidRPr="00A25345" w:rsidRDefault="00A25345" w:rsidP="00936368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b/>
          <w:bCs/>
          <w:color w:val="000000" w:themeColor="text1"/>
        </w:rPr>
        <w:t>No water in the city and only partial water outside areas – situation still dire; some student money used for food due to flooding</w:t>
      </w:r>
    </w:p>
    <w:p w:rsidR="00A25345" w:rsidRPr="00A25345" w:rsidRDefault="00A25345" w:rsidP="00936368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b/>
          <w:bCs/>
          <w:color w:val="000000" w:themeColor="text1"/>
        </w:rPr>
        <w:t>Schools partially open</w:t>
      </w:r>
    </w:p>
    <w:p w:rsidR="00A25345" w:rsidRPr="00A25345" w:rsidRDefault="00A25345" w:rsidP="00936368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Computer used to deliver papers and computer courses </w:t>
      </w:r>
    </w:p>
    <w:p w:rsidR="00A25345" w:rsidRPr="00A25345" w:rsidRDefault="00A25345" w:rsidP="00936368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b/>
          <w:bCs/>
          <w:color w:val="000000" w:themeColor="text1"/>
        </w:rPr>
        <w:t>Money used for equipment for vocational school</w:t>
      </w:r>
    </w:p>
    <w:p w:rsidR="00A25345" w:rsidRPr="00A25345" w:rsidRDefault="00A25345" w:rsidP="00A25345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b/>
          <w:bCs/>
          <w:color w:val="000000" w:themeColor="text1"/>
        </w:rPr>
        <w:t>Benefited from some grant money</w:t>
      </w:r>
    </w:p>
    <w:p w:rsidR="00A25345" w:rsidRPr="00A25345" w:rsidRDefault="00A25345" w:rsidP="00A25345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b/>
          <w:bCs/>
          <w:color w:val="000000" w:themeColor="text1"/>
        </w:rPr>
        <w:t>Financial statements up to date</w:t>
      </w:r>
    </w:p>
    <w:p w:rsidR="00171697" w:rsidRDefault="00171697" w:rsidP="00475461">
      <w:pPr>
        <w:rPr>
          <w:color w:val="000000" w:themeColor="text1"/>
        </w:rPr>
      </w:pPr>
      <w:r>
        <w:rPr>
          <w:color w:val="000000" w:themeColor="text1"/>
        </w:rPr>
        <w:t>6c)</w:t>
      </w:r>
      <w:r>
        <w:rPr>
          <w:color w:val="000000" w:themeColor="text1"/>
        </w:rPr>
        <w:tab/>
        <w:t>Report on programs in Copan – Jean Edge-Partington</w:t>
      </w:r>
    </w:p>
    <w:p w:rsidR="00186E1B" w:rsidRPr="00E06366" w:rsidRDefault="00E06366" w:rsidP="00186E1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b/>
          <w:bCs/>
          <w:color w:val="000000" w:themeColor="text1"/>
        </w:rPr>
        <w:t>Sustainable agriculture in mountain villages – seeds, classes and instructions</w:t>
      </w:r>
    </w:p>
    <w:p w:rsidR="00E06366" w:rsidRPr="00E06366" w:rsidRDefault="00E06366" w:rsidP="00186E1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Working with International Project Alliance from Washington State </w:t>
      </w:r>
      <w:r w:rsidR="00071F1B">
        <w:rPr>
          <w:b/>
          <w:bCs/>
          <w:color w:val="000000" w:themeColor="text1"/>
        </w:rPr>
        <w:t>– lead Anacortes RC</w:t>
      </w:r>
    </w:p>
    <w:p w:rsidR="00E06366" w:rsidRPr="00E06366" w:rsidRDefault="00E06366" w:rsidP="00186E1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Programs overseen by 2 people; monthly meetings; </w:t>
      </w:r>
    </w:p>
    <w:p w:rsidR="00E06366" w:rsidRPr="00E06366" w:rsidRDefault="00E06366" w:rsidP="00186E1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b/>
          <w:bCs/>
          <w:color w:val="000000" w:themeColor="text1"/>
        </w:rPr>
        <w:t>Includes mobile libraries for schools</w:t>
      </w:r>
    </w:p>
    <w:p w:rsidR="00E06366" w:rsidRPr="00071F1B" w:rsidRDefault="00E06366" w:rsidP="00071F1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Created 49 home gardens</w:t>
      </w:r>
    </w:p>
    <w:p w:rsidR="00E06366" w:rsidRPr="001B77FB" w:rsidRDefault="001B77FB" w:rsidP="001B77F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b/>
          <w:bCs/>
          <w:color w:val="000000" w:themeColor="text1"/>
        </w:rPr>
        <w:t>Agency agreement in place with IPA</w:t>
      </w:r>
    </w:p>
    <w:p w:rsidR="00C22D35" w:rsidRDefault="00034AA8" w:rsidP="00475461">
      <w:pPr>
        <w:rPr>
          <w:color w:val="000000" w:themeColor="text1"/>
        </w:rPr>
      </w:pPr>
      <w:r w:rsidRPr="007A4687">
        <w:rPr>
          <w:color w:val="000000" w:themeColor="text1"/>
        </w:rPr>
        <w:t>7)</w:t>
      </w:r>
      <w:r w:rsidR="00E43F25" w:rsidRPr="007A4687">
        <w:rPr>
          <w:color w:val="000000" w:themeColor="text1"/>
        </w:rPr>
        <w:tab/>
      </w:r>
      <w:r w:rsidRPr="00C22D35">
        <w:rPr>
          <w:b/>
          <w:bCs/>
          <w:color w:val="000000" w:themeColor="text1"/>
        </w:rPr>
        <w:t>New business</w:t>
      </w:r>
      <w:r w:rsidRPr="007A4687">
        <w:rPr>
          <w:color w:val="000000" w:themeColor="text1"/>
        </w:rPr>
        <w:t xml:space="preserve"> – </w:t>
      </w:r>
    </w:p>
    <w:p w:rsidR="006F69E0" w:rsidRDefault="00034AA8" w:rsidP="0083310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33106">
        <w:rPr>
          <w:color w:val="000000" w:themeColor="text1"/>
        </w:rPr>
        <w:t xml:space="preserve">update </w:t>
      </w:r>
      <w:r w:rsidR="00E43F25" w:rsidRPr="00833106">
        <w:rPr>
          <w:color w:val="000000" w:themeColor="text1"/>
        </w:rPr>
        <w:t xml:space="preserve">on </w:t>
      </w:r>
      <w:r w:rsidRPr="00833106">
        <w:rPr>
          <w:color w:val="000000" w:themeColor="text1"/>
        </w:rPr>
        <w:t xml:space="preserve">new </w:t>
      </w:r>
      <w:r w:rsidR="00E43F25" w:rsidRPr="00833106">
        <w:rPr>
          <w:color w:val="000000" w:themeColor="text1"/>
        </w:rPr>
        <w:t>Global Gr</w:t>
      </w:r>
      <w:r w:rsidRPr="00833106">
        <w:rPr>
          <w:color w:val="000000" w:themeColor="text1"/>
        </w:rPr>
        <w:t xml:space="preserve">ant for Economic Training of Women and Youth </w:t>
      </w:r>
      <w:r w:rsidR="00C22D35" w:rsidRPr="00833106">
        <w:rPr>
          <w:color w:val="000000" w:themeColor="text1"/>
        </w:rPr>
        <w:t>– Bill Feyrer, Victoria Harbourside</w:t>
      </w:r>
    </w:p>
    <w:p w:rsidR="00833106" w:rsidRPr="00833106" w:rsidRDefault="00833106" w:rsidP="00833106">
      <w:pPr>
        <w:pStyle w:val="ListParagraph"/>
        <w:numPr>
          <w:ilvl w:val="0"/>
          <w:numId w:val="7"/>
        </w:numPr>
        <w:rPr>
          <w:b/>
          <w:bCs/>
          <w:color w:val="000000" w:themeColor="text1"/>
        </w:rPr>
      </w:pPr>
      <w:r w:rsidRPr="00833106">
        <w:rPr>
          <w:b/>
          <w:bCs/>
          <w:color w:val="000000" w:themeColor="text1"/>
        </w:rPr>
        <w:t>approved in early August</w:t>
      </w:r>
    </w:p>
    <w:p w:rsidR="00833106" w:rsidRPr="00833106" w:rsidRDefault="00833106" w:rsidP="00833106">
      <w:pPr>
        <w:pStyle w:val="ListParagraph"/>
        <w:numPr>
          <w:ilvl w:val="0"/>
          <w:numId w:val="7"/>
        </w:numPr>
        <w:rPr>
          <w:b/>
          <w:bCs/>
          <w:color w:val="000000" w:themeColor="text1"/>
        </w:rPr>
      </w:pPr>
      <w:r w:rsidRPr="00833106">
        <w:rPr>
          <w:b/>
          <w:bCs/>
          <w:color w:val="000000" w:themeColor="text1"/>
        </w:rPr>
        <w:t>financial literacy training for 105 women in isolated communities</w:t>
      </w:r>
    </w:p>
    <w:p w:rsidR="00833106" w:rsidRPr="00833106" w:rsidRDefault="00833106" w:rsidP="00833106">
      <w:pPr>
        <w:pStyle w:val="ListParagraph"/>
        <w:numPr>
          <w:ilvl w:val="0"/>
          <w:numId w:val="7"/>
        </w:numPr>
        <w:rPr>
          <w:b/>
          <w:bCs/>
          <w:color w:val="000000" w:themeColor="text1"/>
        </w:rPr>
      </w:pPr>
      <w:r w:rsidRPr="00833106">
        <w:rPr>
          <w:b/>
          <w:bCs/>
          <w:color w:val="000000" w:themeColor="text1"/>
        </w:rPr>
        <w:t>train women to set up businesses such as cleaning supplies etc – giving the</w:t>
      </w:r>
      <w:r w:rsidR="00F635FC">
        <w:rPr>
          <w:b/>
          <w:bCs/>
          <w:color w:val="000000" w:themeColor="text1"/>
        </w:rPr>
        <w:t>m</w:t>
      </w:r>
      <w:r w:rsidRPr="00833106">
        <w:rPr>
          <w:b/>
          <w:bCs/>
          <w:color w:val="000000" w:themeColor="text1"/>
        </w:rPr>
        <w:t xml:space="preserve"> skills to set up a business in order to supplement the money for their familie</w:t>
      </w:r>
      <w:r w:rsidR="00F635FC">
        <w:rPr>
          <w:b/>
          <w:bCs/>
          <w:color w:val="000000" w:themeColor="text1"/>
        </w:rPr>
        <w:t>s</w:t>
      </w:r>
    </w:p>
    <w:p w:rsidR="00833106" w:rsidRPr="00833106" w:rsidRDefault="00833106" w:rsidP="00833106">
      <w:pPr>
        <w:pStyle w:val="ListParagraph"/>
        <w:numPr>
          <w:ilvl w:val="0"/>
          <w:numId w:val="7"/>
        </w:numPr>
        <w:rPr>
          <w:b/>
          <w:bCs/>
          <w:color w:val="000000" w:themeColor="text1"/>
        </w:rPr>
      </w:pPr>
      <w:r w:rsidRPr="00833106">
        <w:rPr>
          <w:b/>
          <w:bCs/>
          <w:color w:val="000000" w:themeColor="text1"/>
        </w:rPr>
        <w:t>online courses for women</w:t>
      </w:r>
    </w:p>
    <w:p w:rsidR="00833106" w:rsidRDefault="00833106" w:rsidP="00833106">
      <w:pPr>
        <w:pStyle w:val="ListParagraph"/>
        <w:numPr>
          <w:ilvl w:val="0"/>
          <w:numId w:val="7"/>
        </w:numPr>
        <w:rPr>
          <w:b/>
          <w:bCs/>
          <w:color w:val="000000" w:themeColor="text1"/>
        </w:rPr>
      </w:pPr>
      <w:r w:rsidRPr="00833106">
        <w:rPr>
          <w:b/>
          <w:bCs/>
          <w:color w:val="000000" w:themeColor="text1"/>
        </w:rPr>
        <w:t>2 months into program at this time</w:t>
      </w:r>
    </w:p>
    <w:p w:rsidR="00833106" w:rsidRDefault="00833106" w:rsidP="00833106">
      <w:pPr>
        <w:pStyle w:val="ListParagraph"/>
        <w:numPr>
          <w:ilvl w:val="0"/>
          <w:numId w:val="7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11</w:t>
      </w:r>
      <w:r w:rsidRPr="00833106">
        <w:rPr>
          <w:b/>
          <w:bCs/>
          <w:color w:val="000000" w:themeColor="text1"/>
          <w:vertAlign w:val="superscript"/>
        </w:rPr>
        <w:t>th</w:t>
      </w:r>
      <w:r>
        <w:rPr>
          <w:b/>
          <w:bCs/>
          <w:color w:val="000000" w:themeColor="text1"/>
        </w:rPr>
        <w:t xml:space="preserve"> year</w:t>
      </w:r>
      <w:r w:rsidR="00F635FC">
        <w:rPr>
          <w:b/>
          <w:bCs/>
          <w:color w:val="000000" w:themeColor="text1"/>
        </w:rPr>
        <w:t>, training women in different communities in business/economic skills</w:t>
      </w:r>
    </w:p>
    <w:p w:rsidR="00833106" w:rsidRPr="00833106" w:rsidRDefault="00833106" w:rsidP="00833106">
      <w:pPr>
        <w:pStyle w:val="ListParagraph"/>
        <w:numPr>
          <w:ilvl w:val="0"/>
          <w:numId w:val="7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Partnership with Victoria Harbourside and D5080 clubs (Rossland, Grand Forks, Castlegar Sunrise, Nelson, Cranbrook</w:t>
      </w:r>
      <w:r w:rsidR="00B36105">
        <w:rPr>
          <w:b/>
          <w:bCs/>
          <w:color w:val="000000" w:themeColor="text1"/>
        </w:rPr>
        <w:t>, Cranbrook Sunrise</w:t>
      </w:r>
      <w:r>
        <w:rPr>
          <w:b/>
          <w:bCs/>
          <w:color w:val="000000" w:themeColor="text1"/>
        </w:rPr>
        <w:t>)</w:t>
      </w:r>
    </w:p>
    <w:p w:rsidR="00C22D35" w:rsidRPr="00833106" w:rsidRDefault="00C22D35" w:rsidP="0083310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33106">
        <w:rPr>
          <w:color w:val="000000" w:themeColor="text1"/>
        </w:rPr>
        <w:t>update on Early Intervention Program – Mandy Hicks, Kelowna Ogopogo</w:t>
      </w:r>
    </w:p>
    <w:p w:rsidR="00833106" w:rsidRPr="00833106" w:rsidRDefault="00833106" w:rsidP="00833106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b/>
          <w:bCs/>
          <w:color w:val="000000" w:themeColor="text1"/>
        </w:rPr>
        <w:t>d</w:t>
      </w:r>
      <w:r w:rsidR="00071F1B">
        <w:rPr>
          <w:b/>
          <w:bCs/>
          <w:color w:val="000000" w:themeColor="text1"/>
        </w:rPr>
        <w:t xml:space="preserve">id </w:t>
      </w:r>
      <w:r>
        <w:rPr>
          <w:b/>
          <w:bCs/>
          <w:color w:val="000000" w:themeColor="text1"/>
        </w:rPr>
        <w:t xml:space="preserve">4 programs in the past </w:t>
      </w:r>
      <w:r w:rsidR="00A90296">
        <w:rPr>
          <w:b/>
          <w:bCs/>
          <w:color w:val="000000" w:themeColor="text1"/>
        </w:rPr>
        <w:t>through global grants</w:t>
      </w:r>
    </w:p>
    <w:p w:rsidR="00833106" w:rsidRPr="00A90296" w:rsidRDefault="00833106" w:rsidP="00833106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wanted to do a program in a new community for 175 children – RI turned down the </w:t>
      </w:r>
      <w:r w:rsidR="00A90296">
        <w:rPr>
          <w:b/>
          <w:bCs/>
          <w:color w:val="000000" w:themeColor="text1"/>
        </w:rPr>
        <w:t xml:space="preserve">Global </w:t>
      </w:r>
      <w:r>
        <w:rPr>
          <w:b/>
          <w:bCs/>
          <w:color w:val="000000" w:themeColor="text1"/>
        </w:rPr>
        <w:t xml:space="preserve">grant; felt it wasn’t sustainable – mother leaders were not considered a sustainable </w:t>
      </w:r>
      <w:r w:rsidR="00A90296">
        <w:rPr>
          <w:b/>
          <w:bCs/>
          <w:color w:val="000000" w:themeColor="text1"/>
        </w:rPr>
        <w:t>point</w:t>
      </w:r>
    </w:p>
    <w:p w:rsidR="00A90296" w:rsidRPr="00F4531B" w:rsidRDefault="00A90296" w:rsidP="00833106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b/>
          <w:bCs/>
          <w:color w:val="000000" w:themeColor="text1"/>
        </w:rPr>
        <w:t>District grant approved – 75 students and mothers; up and running; started in July; have 80 children involved; held in the school; 40 under 2; 40 between 2-5 years; 75 have received initial evaluation and have been found to be slightly under developed; nutrition education is given; nutritional supplements given to students;</w:t>
      </w:r>
      <w:r w:rsidR="00496CB7">
        <w:rPr>
          <w:b/>
          <w:bCs/>
          <w:color w:val="000000" w:themeColor="text1"/>
        </w:rPr>
        <w:t xml:space="preserve"> 11 mothers would like to be mother leaders; 4 mother leaders from La Cuesta assist with the training of new leaders</w:t>
      </w:r>
    </w:p>
    <w:p w:rsidR="00F4531B" w:rsidRPr="00833106" w:rsidRDefault="00F4531B" w:rsidP="00833106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b/>
          <w:bCs/>
          <w:color w:val="000000" w:themeColor="text1"/>
        </w:rPr>
        <w:t>Mike thanked Mandy for her work on this program to give kids a head start for school</w:t>
      </w:r>
    </w:p>
    <w:p w:rsidR="00787124" w:rsidRPr="007A4687" w:rsidRDefault="00034AA8" w:rsidP="00787124">
      <w:pPr>
        <w:rPr>
          <w:color w:val="000000" w:themeColor="text1"/>
        </w:rPr>
      </w:pPr>
      <w:r w:rsidRPr="007A4687">
        <w:rPr>
          <w:color w:val="000000" w:themeColor="text1"/>
        </w:rPr>
        <w:t xml:space="preserve">8) `   </w:t>
      </w:r>
      <w:r w:rsidRPr="007A4687">
        <w:rPr>
          <w:color w:val="000000" w:themeColor="text1"/>
        </w:rPr>
        <w:tab/>
      </w:r>
      <w:r w:rsidR="00787124" w:rsidRPr="007A4687">
        <w:rPr>
          <w:color w:val="000000" w:themeColor="text1"/>
        </w:rPr>
        <w:t xml:space="preserve">Election of Officers – </w:t>
      </w:r>
    </w:p>
    <w:p w:rsidR="00F4531B" w:rsidRPr="00F4531B" w:rsidRDefault="00EB5D0E" w:rsidP="00787124">
      <w:pPr>
        <w:rPr>
          <w:b/>
          <w:bCs/>
          <w:color w:val="000000" w:themeColor="text1"/>
        </w:rPr>
      </w:pPr>
      <w:r w:rsidRPr="007A4687">
        <w:rPr>
          <w:color w:val="000000" w:themeColor="text1"/>
        </w:rPr>
        <w:t xml:space="preserve">Positions requiring election in 2021 for 2 </w:t>
      </w:r>
      <w:r w:rsidR="00DA147A">
        <w:rPr>
          <w:color w:val="000000" w:themeColor="text1"/>
        </w:rPr>
        <w:t>-</w:t>
      </w:r>
      <w:r w:rsidRPr="007A4687">
        <w:rPr>
          <w:color w:val="000000" w:themeColor="text1"/>
        </w:rPr>
        <w:t xml:space="preserve">year term (incumbents) </w:t>
      </w:r>
      <w:r w:rsidR="00F4531B">
        <w:rPr>
          <w:b/>
          <w:bCs/>
          <w:color w:val="000000" w:themeColor="text1"/>
        </w:rPr>
        <w:t>M/S/C Heather/David</w:t>
      </w:r>
    </w:p>
    <w:p w:rsidR="00F4531B" w:rsidRDefault="00EB5D0E" w:rsidP="00F4531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4531B">
        <w:rPr>
          <w:color w:val="000000" w:themeColor="text1"/>
        </w:rPr>
        <w:t xml:space="preserve">Vice-President </w:t>
      </w:r>
      <w:r w:rsidR="00F4531B">
        <w:rPr>
          <w:color w:val="000000" w:themeColor="text1"/>
        </w:rPr>
        <w:t xml:space="preserve">: </w:t>
      </w:r>
      <w:r w:rsidRPr="00F4531B">
        <w:rPr>
          <w:b/>
          <w:bCs/>
          <w:color w:val="000000" w:themeColor="text1"/>
        </w:rPr>
        <w:t>Gwen Telling,</w:t>
      </w:r>
      <w:r w:rsidRPr="00F4531B">
        <w:rPr>
          <w:color w:val="000000" w:themeColor="text1"/>
        </w:rPr>
        <w:t xml:space="preserve"> </w:t>
      </w:r>
    </w:p>
    <w:p w:rsidR="00F4531B" w:rsidRDefault="00EB5D0E" w:rsidP="00F4531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4531B">
        <w:rPr>
          <w:color w:val="000000" w:themeColor="text1"/>
        </w:rPr>
        <w:t>Secretary</w:t>
      </w:r>
      <w:r w:rsidR="00F4531B">
        <w:rPr>
          <w:color w:val="000000" w:themeColor="text1"/>
        </w:rPr>
        <w:t xml:space="preserve">: </w:t>
      </w:r>
      <w:r w:rsidRPr="00F4531B">
        <w:rPr>
          <w:b/>
          <w:bCs/>
          <w:color w:val="000000" w:themeColor="text1"/>
        </w:rPr>
        <w:t>Brenda Balahura</w:t>
      </w:r>
      <w:r w:rsidRPr="00F4531B">
        <w:rPr>
          <w:color w:val="000000" w:themeColor="text1"/>
        </w:rPr>
        <w:t xml:space="preserve"> </w:t>
      </w:r>
    </w:p>
    <w:p w:rsidR="00F4531B" w:rsidRDefault="00EB5D0E" w:rsidP="00F4531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4531B">
        <w:rPr>
          <w:color w:val="000000" w:themeColor="text1"/>
        </w:rPr>
        <w:t>Membership Chair</w:t>
      </w:r>
      <w:r w:rsidR="00F4531B">
        <w:rPr>
          <w:color w:val="000000" w:themeColor="text1"/>
        </w:rPr>
        <w:t>:</w:t>
      </w:r>
      <w:r w:rsidRPr="00F4531B">
        <w:rPr>
          <w:color w:val="000000" w:themeColor="text1"/>
        </w:rPr>
        <w:t xml:space="preserve"> </w:t>
      </w:r>
      <w:r w:rsidRPr="00F4531B">
        <w:rPr>
          <w:b/>
          <w:bCs/>
          <w:color w:val="000000" w:themeColor="text1"/>
        </w:rPr>
        <w:t>Elaine Beaulac</w:t>
      </w:r>
    </w:p>
    <w:p w:rsidR="00EB5D0E" w:rsidRPr="00F4531B" w:rsidRDefault="00EB5D0E" w:rsidP="00F4531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4531B">
        <w:rPr>
          <w:color w:val="000000" w:themeColor="text1"/>
        </w:rPr>
        <w:t>Directors</w:t>
      </w:r>
      <w:r w:rsidR="00F4531B">
        <w:rPr>
          <w:color w:val="000000" w:themeColor="text1"/>
        </w:rPr>
        <w:t xml:space="preserve">: </w:t>
      </w:r>
      <w:r w:rsidRPr="00F4531B">
        <w:rPr>
          <w:b/>
          <w:bCs/>
          <w:color w:val="000000" w:themeColor="text1"/>
        </w:rPr>
        <w:t>Sharon Docksteader, Elaine Ross, Chris Chart, Bill Feyer</w:t>
      </w:r>
    </w:p>
    <w:p w:rsidR="00EB5D0E" w:rsidRDefault="00034AA8" w:rsidP="00787124">
      <w:pPr>
        <w:rPr>
          <w:color w:val="000000" w:themeColor="text1"/>
        </w:rPr>
      </w:pPr>
      <w:r w:rsidRPr="007A4687">
        <w:rPr>
          <w:color w:val="000000" w:themeColor="text1"/>
        </w:rPr>
        <w:t xml:space="preserve">Positions requiring election in 2022 (incumbents) – President (Mike Balahura), Treasurer (Heather More), Directors </w:t>
      </w:r>
      <w:r w:rsidR="006717C8">
        <w:rPr>
          <w:color w:val="000000" w:themeColor="text1"/>
        </w:rPr>
        <w:t>2</w:t>
      </w:r>
      <w:r w:rsidRPr="007A4687">
        <w:rPr>
          <w:color w:val="000000" w:themeColor="text1"/>
        </w:rPr>
        <w:t xml:space="preserve"> </w:t>
      </w:r>
      <w:r w:rsidR="006717C8">
        <w:rPr>
          <w:color w:val="000000" w:themeColor="text1"/>
        </w:rPr>
        <w:t>-</w:t>
      </w:r>
      <w:r w:rsidRPr="007A4687">
        <w:rPr>
          <w:color w:val="000000" w:themeColor="text1"/>
        </w:rPr>
        <w:t>year term – (Chris Dysart, David Morley)</w:t>
      </w:r>
    </w:p>
    <w:p w:rsidR="00F4531B" w:rsidRPr="007A4687" w:rsidRDefault="00F4531B" w:rsidP="00787124">
      <w:pPr>
        <w:rPr>
          <w:color w:val="000000" w:themeColor="text1"/>
        </w:rPr>
      </w:pPr>
    </w:p>
    <w:p w:rsidR="001E00D7" w:rsidRPr="007A4687" w:rsidRDefault="00034AA8" w:rsidP="00475461">
      <w:pPr>
        <w:rPr>
          <w:color w:val="000000" w:themeColor="text1"/>
        </w:rPr>
      </w:pPr>
      <w:r w:rsidRPr="007A4687">
        <w:rPr>
          <w:color w:val="000000" w:themeColor="text1"/>
        </w:rPr>
        <w:t>9</w:t>
      </w:r>
      <w:r w:rsidR="001E00D7" w:rsidRPr="007A4687">
        <w:rPr>
          <w:color w:val="000000" w:themeColor="text1"/>
        </w:rPr>
        <w:t>)</w:t>
      </w:r>
      <w:r w:rsidR="001E00D7" w:rsidRPr="007A4687">
        <w:rPr>
          <w:color w:val="000000" w:themeColor="text1"/>
        </w:rPr>
        <w:tab/>
      </w:r>
      <w:r w:rsidR="00F56CF1" w:rsidRPr="007A4687">
        <w:rPr>
          <w:color w:val="000000" w:themeColor="text1"/>
        </w:rPr>
        <w:t xml:space="preserve">Goals and Objectives </w:t>
      </w:r>
    </w:p>
    <w:p w:rsidR="001E00D7" w:rsidRPr="007A4687" w:rsidRDefault="001E00D7" w:rsidP="00475461">
      <w:pPr>
        <w:rPr>
          <w:color w:val="000000" w:themeColor="text1"/>
        </w:rPr>
      </w:pPr>
      <w:r w:rsidRPr="007A4687">
        <w:rPr>
          <w:color w:val="000000" w:themeColor="text1"/>
        </w:rPr>
        <w:lastRenderedPageBreak/>
        <w:t>-need to develop a presentation that can be used by others to promote H.E.L.P.</w:t>
      </w:r>
      <w:r w:rsidR="00C22D35">
        <w:rPr>
          <w:color w:val="000000" w:themeColor="text1"/>
        </w:rPr>
        <w:t xml:space="preserve"> </w:t>
      </w:r>
      <w:r w:rsidRPr="007A4687">
        <w:rPr>
          <w:color w:val="000000" w:themeColor="text1"/>
        </w:rPr>
        <w:t>Honduras</w:t>
      </w:r>
      <w:r w:rsidR="00F56CF1" w:rsidRPr="007A4687">
        <w:rPr>
          <w:color w:val="000000" w:themeColor="text1"/>
        </w:rPr>
        <w:t xml:space="preserve"> </w:t>
      </w:r>
      <w:r w:rsidRPr="007A4687">
        <w:rPr>
          <w:color w:val="000000" w:themeColor="text1"/>
        </w:rPr>
        <w:t xml:space="preserve"> </w:t>
      </w:r>
      <w:r w:rsidR="00437FC9">
        <w:rPr>
          <w:b/>
          <w:bCs/>
          <w:color w:val="000000" w:themeColor="text1"/>
        </w:rPr>
        <w:t>-</w:t>
      </w:r>
      <w:r w:rsidR="00F56CF1" w:rsidRPr="00437FC9">
        <w:rPr>
          <w:b/>
          <w:bCs/>
          <w:color w:val="000000" w:themeColor="text1"/>
        </w:rPr>
        <w:t>ongoing</w:t>
      </w:r>
    </w:p>
    <w:p w:rsidR="00B739B9" w:rsidRPr="007A4687" w:rsidRDefault="00FB221A" w:rsidP="00475461">
      <w:pPr>
        <w:rPr>
          <w:color w:val="000000" w:themeColor="text1"/>
        </w:rPr>
      </w:pPr>
      <w:r w:rsidRPr="007A4687">
        <w:rPr>
          <w:color w:val="000000" w:themeColor="text1"/>
        </w:rPr>
        <w:t xml:space="preserve">- Job descriptions for visits so teams are </w:t>
      </w:r>
      <w:r w:rsidR="00782350" w:rsidRPr="007A4687">
        <w:rPr>
          <w:color w:val="000000" w:themeColor="text1"/>
        </w:rPr>
        <w:t>interchangeable</w:t>
      </w:r>
      <w:r w:rsidR="00EB5D0E" w:rsidRPr="007A4687">
        <w:rPr>
          <w:color w:val="000000" w:themeColor="text1"/>
        </w:rPr>
        <w:t xml:space="preserve"> </w:t>
      </w:r>
      <w:r w:rsidR="00437FC9">
        <w:rPr>
          <w:b/>
          <w:bCs/>
          <w:color w:val="000000" w:themeColor="text1"/>
        </w:rPr>
        <w:t xml:space="preserve">- </w:t>
      </w:r>
      <w:r w:rsidR="00EB5D0E" w:rsidRPr="00437FC9">
        <w:rPr>
          <w:b/>
          <w:bCs/>
          <w:color w:val="000000" w:themeColor="text1"/>
        </w:rPr>
        <w:t>ongoing</w:t>
      </w:r>
    </w:p>
    <w:p w:rsidR="00EB5D0E" w:rsidRPr="00437FC9" w:rsidRDefault="00EB5D0E" w:rsidP="00475461">
      <w:pPr>
        <w:rPr>
          <w:b/>
          <w:bCs/>
          <w:color w:val="000000" w:themeColor="text1"/>
        </w:rPr>
      </w:pPr>
      <w:r w:rsidRPr="007A4687">
        <w:rPr>
          <w:color w:val="000000" w:themeColor="text1"/>
        </w:rPr>
        <w:t xml:space="preserve">- get a Director from United States Rotary Club for Board of H.E.L.P. Honduras </w:t>
      </w:r>
      <w:r w:rsidR="00437FC9">
        <w:rPr>
          <w:b/>
          <w:bCs/>
          <w:color w:val="000000" w:themeColor="text1"/>
        </w:rPr>
        <w:t>– DG is aware of this and she is going to try to assist</w:t>
      </w:r>
    </w:p>
    <w:p w:rsidR="00900551" w:rsidRPr="00437FC9" w:rsidRDefault="00900551" w:rsidP="00475461">
      <w:pPr>
        <w:rPr>
          <w:b/>
          <w:bCs/>
          <w:color w:val="000000" w:themeColor="text1"/>
        </w:rPr>
      </w:pPr>
      <w:r w:rsidRPr="007A4687">
        <w:rPr>
          <w:color w:val="000000" w:themeColor="text1"/>
        </w:rPr>
        <w:t xml:space="preserve">- </w:t>
      </w:r>
      <w:r w:rsidR="00FB221A" w:rsidRPr="007A4687">
        <w:rPr>
          <w:color w:val="000000" w:themeColor="text1"/>
        </w:rPr>
        <w:t xml:space="preserve">continue to </w:t>
      </w:r>
      <w:r w:rsidRPr="007A4687">
        <w:rPr>
          <w:color w:val="000000" w:themeColor="text1"/>
        </w:rPr>
        <w:t>work with District 5080 and Colville Rot</w:t>
      </w:r>
      <w:r w:rsidR="005658B6" w:rsidRPr="007A4687">
        <w:rPr>
          <w:color w:val="000000" w:themeColor="text1"/>
        </w:rPr>
        <w:t xml:space="preserve">ary Club for </w:t>
      </w:r>
      <w:r w:rsidRPr="007A4687">
        <w:rPr>
          <w:color w:val="000000" w:themeColor="text1"/>
        </w:rPr>
        <w:t>tax receipt for US sponsors</w:t>
      </w:r>
      <w:r w:rsidR="00FB221A" w:rsidRPr="007A4687">
        <w:rPr>
          <w:color w:val="000000" w:themeColor="text1"/>
        </w:rPr>
        <w:t xml:space="preserve"> </w:t>
      </w:r>
      <w:r w:rsidRPr="007A4687">
        <w:rPr>
          <w:color w:val="000000" w:themeColor="text1"/>
        </w:rPr>
        <w:t xml:space="preserve"> </w:t>
      </w:r>
      <w:r w:rsidR="00437FC9">
        <w:rPr>
          <w:color w:val="000000" w:themeColor="text1"/>
        </w:rPr>
        <w:t>-</w:t>
      </w:r>
      <w:r w:rsidR="00437FC9">
        <w:rPr>
          <w:b/>
          <w:bCs/>
          <w:color w:val="000000" w:themeColor="text1"/>
        </w:rPr>
        <w:t>continue to work with District treasurer and Colville RC</w:t>
      </w:r>
      <w:r w:rsidR="002062C2">
        <w:rPr>
          <w:b/>
          <w:bCs/>
          <w:color w:val="000000" w:themeColor="text1"/>
        </w:rPr>
        <w:t>; presently no members on H.E.L.P. Society but we do have sponsors</w:t>
      </w:r>
    </w:p>
    <w:p w:rsidR="006F69E0" w:rsidRPr="007A4687" w:rsidRDefault="005658B6" w:rsidP="00475461">
      <w:pPr>
        <w:rPr>
          <w:color w:val="000000" w:themeColor="text1"/>
        </w:rPr>
      </w:pPr>
      <w:r w:rsidRPr="007A4687">
        <w:rPr>
          <w:color w:val="000000" w:themeColor="text1"/>
        </w:rPr>
        <w:t xml:space="preserve">- </w:t>
      </w:r>
      <w:r w:rsidRPr="00437FC9">
        <w:rPr>
          <w:b/>
          <w:bCs/>
          <w:color w:val="000000" w:themeColor="text1"/>
        </w:rPr>
        <w:t>develop checklist/format for financial reporting from AYO to H.E.L.P.</w:t>
      </w:r>
    </w:p>
    <w:p w:rsidR="00CA611E" w:rsidRDefault="00034AA8" w:rsidP="00F56CF1">
      <w:pPr>
        <w:rPr>
          <w:color w:val="000000" w:themeColor="text1"/>
        </w:rPr>
      </w:pPr>
      <w:r w:rsidRPr="007A4687">
        <w:rPr>
          <w:color w:val="000000" w:themeColor="text1"/>
        </w:rPr>
        <w:t>10</w:t>
      </w:r>
      <w:r w:rsidR="00F56CF1" w:rsidRPr="007A4687">
        <w:rPr>
          <w:color w:val="000000" w:themeColor="text1"/>
        </w:rPr>
        <w:t>) S</w:t>
      </w:r>
      <w:r w:rsidR="00475461" w:rsidRPr="007A4687">
        <w:rPr>
          <w:color w:val="000000" w:themeColor="text1"/>
        </w:rPr>
        <w:t xml:space="preserve">ponsorship rates </w:t>
      </w:r>
    </w:p>
    <w:p w:rsidR="00CA611E" w:rsidRPr="00CA611E" w:rsidRDefault="00CA611E" w:rsidP="00CA611E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b/>
          <w:bCs/>
          <w:color w:val="000000" w:themeColor="text1"/>
        </w:rPr>
        <w:t>Will discuss with AYO to see what education will look like next year and what the costs will be; if it is a blended year (in school and online) then costs may be higher</w:t>
      </w:r>
    </w:p>
    <w:p w:rsidR="00CA611E" w:rsidRPr="00CA611E" w:rsidRDefault="00CA611E" w:rsidP="00CA611E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b/>
          <w:bCs/>
          <w:color w:val="000000" w:themeColor="text1"/>
        </w:rPr>
        <w:t>$85000US still being held in our accounts to send to Honduras</w:t>
      </w:r>
    </w:p>
    <w:p w:rsidR="00CA611E" w:rsidRDefault="00CA611E" w:rsidP="00CA611E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Holding off on changing sponsor costs due to the above; currently sponsor costs are CANADIAN- </w:t>
      </w:r>
      <w:r w:rsidR="00F56CF1" w:rsidRPr="00CA611E">
        <w:rPr>
          <w:b/>
          <w:bCs/>
          <w:color w:val="000000" w:themeColor="text1"/>
        </w:rPr>
        <w:t>C$190/primary, C$315</w:t>
      </w:r>
      <w:r w:rsidR="00475461" w:rsidRPr="00CA611E">
        <w:rPr>
          <w:b/>
          <w:bCs/>
          <w:color w:val="000000" w:themeColor="text1"/>
        </w:rPr>
        <w:t>/seco</w:t>
      </w:r>
      <w:r w:rsidR="00A53D26" w:rsidRPr="00CA611E">
        <w:rPr>
          <w:b/>
          <w:bCs/>
          <w:color w:val="000000" w:themeColor="text1"/>
        </w:rPr>
        <w:t>ndary Tegucigalpa</w:t>
      </w:r>
      <w:r w:rsidR="00F56CF1" w:rsidRPr="00CA611E">
        <w:rPr>
          <w:b/>
          <w:bCs/>
          <w:color w:val="000000" w:themeColor="text1"/>
        </w:rPr>
        <w:t>, C$265 Secondary Santa Barbera, C$37</w:t>
      </w:r>
      <w:r w:rsidR="00475461" w:rsidRPr="00CA611E">
        <w:rPr>
          <w:b/>
          <w:bCs/>
          <w:color w:val="000000" w:themeColor="text1"/>
        </w:rPr>
        <w:t>0 Vocational/University</w:t>
      </w:r>
      <w:r w:rsidRPr="00CA611E">
        <w:rPr>
          <w:b/>
          <w:bCs/>
          <w:color w:val="000000" w:themeColor="text1"/>
        </w:rPr>
        <w:t>, USA</w:t>
      </w:r>
      <w:r w:rsidR="00A53D26" w:rsidRPr="00CA611E">
        <w:rPr>
          <w:b/>
          <w:bCs/>
          <w:color w:val="000000" w:themeColor="text1"/>
        </w:rPr>
        <w:t xml:space="preserve"> - US$ 145 primary, US$240 Secondary, US$280</w:t>
      </w:r>
      <w:r w:rsidR="00475461" w:rsidRPr="00CA611E">
        <w:rPr>
          <w:b/>
          <w:bCs/>
          <w:color w:val="000000" w:themeColor="text1"/>
        </w:rPr>
        <w:t xml:space="preserve"> University</w:t>
      </w:r>
      <w:r w:rsidR="00F53DE8" w:rsidRPr="00CA611E">
        <w:rPr>
          <w:color w:val="000000" w:themeColor="text1"/>
        </w:rPr>
        <w:t xml:space="preserve"> </w:t>
      </w:r>
    </w:p>
    <w:p w:rsidR="00CA611E" w:rsidRDefault="00CA611E" w:rsidP="00CA611E">
      <w:pPr>
        <w:pStyle w:val="ListParagraph"/>
        <w:numPr>
          <w:ilvl w:val="0"/>
          <w:numId w:val="11"/>
        </w:numPr>
        <w:rPr>
          <w:b/>
          <w:bCs/>
          <w:color w:val="000000" w:themeColor="text1"/>
        </w:rPr>
      </w:pPr>
      <w:r w:rsidRPr="00CA611E">
        <w:rPr>
          <w:b/>
          <w:bCs/>
          <w:color w:val="000000" w:themeColor="text1"/>
        </w:rPr>
        <w:t>If we raise the price</w:t>
      </w:r>
      <w:r>
        <w:rPr>
          <w:b/>
          <w:bCs/>
          <w:color w:val="000000" w:themeColor="text1"/>
        </w:rPr>
        <w:t>, can we sponsor more students? Does AYO have that capacity?</w:t>
      </w:r>
    </w:p>
    <w:p w:rsidR="00CA611E" w:rsidRDefault="00CA611E" w:rsidP="00CA611E">
      <w:pPr>
        <w:pStyle w:val="ListParagraph"/>
        <w:numPr>
          <w:ilvl w:val="0"/>
          <w:numId w:val="1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Extra money can also expand our reach to those children outside the BECAs</w:t>
      </w:r>
    </w:p>
    <w:p w:rsidR="00CA611E" w:rsidRPr="00CA611E" w:rsidRDefault="00F635FC" w:rsidP="00CA611E">
      <w:pPr>
        <w:pStyle w:val="ListParagraph"/>
        <w:numPr>
          <w:ilvl w:val="0"/>
          <w:numId w:val="1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It’s imperative that we have total transparency regarding our finances when reporting to sponsors and making decisions on support costs</w:t>
      </w:r>
    </w:p>
    <w:p w:rsidR="00F37BA6" w:rsidRDefault="005658B6" w:rsidP="00475461">
      <w:pPr>
        <w:rPr>
          <w:color w:val="000000" w:themeColor="text1"/>
        </w:rPr>
      </w:pPr>
      <w:r w:rsidRPr="007A4687">
        <w:rPr>
          <w:color w:val="000000" w:themeColor="text1"/>
        </w:rPr>
        <w:t>11</w:t>
      </w:r>
      <w:r w:rsidR="001E00D7" w:rsidRPr="007A4687">
        <w:rPr>
          <w:color w:val="000000" w:themeColor="text1"/>
        </w:rPr>
        <w:t xml:space="preserve">) Set </w:t>
      </w:r>
      <w:r w:rsidR="00475461" w:rsidRPr="007A4687">
        <w:rPr>
          <w:color w:val="000000" w:themeColor="text1"/>
        </w:rPr>
        <w:t xml:space="preserve">membership fees </w:t>
      </w:r>
      <w:r w:rsidR="00FF5569" w:rsidRPr="007A4687">
        <w:rPr>
          <w:color w:val="000000" w:themeColor="text1"/>
        </w:rPr>
        <w:t xml:space="preserve">for H.E.L.P. Society </w:t>
      </w:r>
      <w:r w:rsidR="00475461" w:rsidRPr="007A4687">
        <w:rPr>
          <w:color w:val="000000" w:themeColor="text1"/>
        </w:rPr>
        <w:t xml:space="preserve">- currently </w:t>
      </w:r>
      <w:r w:rsidR="00C62198">
        <w:rPr>
          <w:color w:val="000000" w:themeColor="text1"/>
        </w:rPr>
        <w:t>C</w:t>
      </w:r>
      <w:r w:rsidR="00475461" w:rsidRPr="007A4687">
        <w:rPr>
          <w:color w:val="000000" w:themeColor="text1"/>
        </w:rPr>
        <w:t>$25</w:t>
      </w:r>
      <w:r w:rsidR="00FF5569" w:rsidRPr="007A4687">
        <w:rPr>
          <w:color w:val="000000" w:themeColor="text1"/>
        </w:rPr>
        <w:t xml:space="preserve"> ($24 tax deductible)</w:t>
      </w:r>
      <w:r w:rsidR="00034AA8" w:rsidRPr="007A4687">
        <w:rPr>
          <w:color w:val="000000" w:themeColor="text1"/>
        </w:rPr>
        <w:t xml:space="preserve"> </w:t>
      </w:r>
      <w:r w:rsidR="00C62198">
        <w:rPr>
          <w:color w:val="000000" w:themeColor="text1"/>
        </w:rPr>
        <w:t>or US$20</w:t>
      </w:r>
    </w:p>
    <w:p w:rsidR="00C62198" w:rsidRPr="00C62198" w:rsidRDefault="00C62198" w:rsidP="00C62198">
      <w:pPr>
        <w:pStyle w:val="ListParagraph"/>
        <w:numPr>
          <w:ilvl w:val="0"/>
          <w:numId w:val="13"/>
        </w:numPr>
        <w:rPr>
          <w:b/>
          <w:bCs/>
          <w:color w:val="000000" w:themeColor="text1"/>
        </w:rPr>
      </w:pPr>
      <w:r w:rsidRPr="00C62198">
        <w:rPr>
          <w:b/>
          <w:bCs/>
          <w:color w:val="000000" w:themeColor="text1"/>
        </w:rPr>
        <w:t xml:space="preserve">Used </w:t>
      </w:r>
      <w:r>
        <w:rPr>
          <w:b/>
          <w:bCs/>
          <w:color w:val="000000" w:themeColor="text1"/>
        </w:rPr>
        <w:t>for administrative costs</w:t>
      </w:r>
    </w:p>
    <w:p w:rsidR="00CA611E" w:rsidRPr="00CA611E" w:rsidRDefault="00CA611E" w:rsidP="00CA611E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M/S/C     </w:t>
      </w:r>
      <w:r w:rsidR="00C62198">
        <w:rPr>
          <w:b/>
          <w:bCs/>
          <w:color w:val="000000" w:themeColor="text1"/>
        </w:rPr>
        <w:t>Bill/Mandy</w:t>
      </w:r>
    </w:p>
    <w:p w:rsidR="008E7043" w:rsidRPr="008E7043" w:rsidRDefault="008E7043" w:rsidP="00475461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Adjourned </w:t>
      </w:r>
      <w:r w:rsidR="00C62198">
        <w:rPr>
          <w:b/>
          <w:bCs/>
          <w:color w:val="000000" w:themeColor="text1"/>
        </w:rPr>
        <w:t xml:space="preserve">  at 11:32</w:t>
      </w:r>
      <w:r>
        <w:rPr>
          <w:b/>
          <w:bCs/>
          <w:color w:val="000000" w:themeColor="text1"/>
        </w:rPr>
        <w:t xml:space="preserve">  M/S/C </w:t>
      </w:r>
      <w:r w:rsidR="00C62198">
        <w:rPr>
          <w:b/>
          <w:bCs/>
          <w:color w:val="000000" w:themeColor="text1"/>
        </w:rPr>
        <w:t xml:space="preserve">   Chris C/Maureen</w:t>
      </w:r>
    </w:p>
    <w:p w:rsidR="00FB221A" w:rsidRDefault="00FB221A" w:rsidP="00475461"/>
    <w:p w:rsidR="00B739B9" w:rsidRDefault="00475461" w:rsidP="00FF5569">
      <w:r>
        <w:t xml:space="preserve"> </w:t>
      </w:r>
    </w:p>
    <w:p w:rsidR="003E1958" w:rsidRDefault="003E1958">
      <w:r>
        <w:t xml:space="preserve"> </w:t>
      </w:r>
    </w:p>
    <w:sectPr w:rsidR="003E1958" w:rsidSect="0077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CAB"/>
    <w:multiLevelType w:val="hybridMultilevel"/>
    <w:tmpl w:val="CF82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6DA6"/>
    <w:multiLevelType w:val="hybridMultilevel"/>
    <w:tmpl w:val="7004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C4BC6"/>
    <w:multiLevelType w:val="hybridMultilevel"/>
    <w:tmpl w:val="7B7A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05B6D"/>
    <w:multiLevelType w:val="hybridMultilevel"/>
    <w:tmpl w:val="61EE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7368"/>
    <w:multiLevelType w:val="hybridMultilevel"/>
    <w:tmpl w:val="3E74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E593E"/>
    <w:multiLevelType w:val="hybridMultilevel"/>
    <w:tmpl w:val="FB861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E5AA0"/>
    <w:multiLevelType w:val="hybridMultilevel"/>
    <w:tmpl w:val="4052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7748E"/>
    <w:multiLevelType w:val="hybridMultilevel"/>
    <w:tmpl w:val="68BA0814"/>
    <w:lvl w:ilvl="0" w:tplc="FC285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D586D"/>
    <w:multiLevelType w:val="hybridMultilevel"/>
    <w:tmpl w:val="D31E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47DC7"/>
    <w:multiLevelType w:val="hybridMultilevel"/>
    <w:tmpl w:val="1E3EB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120E3B"/>
    <w:multiLevelType w:val="hybridMultilevel"/>
    <w:tmpl w:val="2EF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8414B"/>
    <w:multiLevelType w:val="hybridMultilevel"/>
    <w:tmpl w:val="34483C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791A20"/>
    <w:multiLevelType w:val="hybridMultilevel"/>
    <w:tmpl w:val="E006F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1958"/>
    <w:rsid w:val="00034AA8"/>
    <w:rsid w:val="00057A5C"/>
    <w:rsid w:val="00071F1B"/>
    <w:rsid w:val="000A022B"/>
    <w:rsid w:val="00156D7A"/>
    <w:rsid w:val="00171697"/>
    <w:rsid w:val="00186E1B"/>
    <w:rsid w:val="00187423"/>
    <w:rsid w:val="00190414"/>
    <w:rsid w:val="00190D1D"/>
    <w:rsid w:val="001A3A04"/>
    <w:rsid w:val="001B77FB"/>
    <w:rsid w:val="001E00D7"/>
    <w:rsid w:val="001E4349"/>
    <w:rsid w:val="001F0C81"/>
    <w:rsid w:val="002062C2"/>
    <w:rsid w:val="00263A22"/>
    <w:rsid w:val="00265A00"/>
    <w:rsid w:val="002E406A"/>
    <w:rsid w:val="002E7367"/>
    <w:rsid w:val="003C63E9"/>
    <w:rsid w:val="003E1958"/>
    <w:rsid w:val="003F462B"/>
    <w:rsid w:val="00406A92"/>
    <w:rsid w:val="00407B2F"/>
    <w:rsid w:val="00437FC9"/>
    <w:rsid w:val="00474B98"/>
    <w:rsid w:val="00475461"/>
    <w:rsid w:val="00496CB7"/>
    <w:rsid w:val="005658B6"/>
    <w:rsid w:val="005A4B86"/>
    <w:rsid w:val="005E3992"/>
    <w:rsid w:val="00613503"/>
    <w:rsid w:val="00663C4D"/>
    <w:rsid w:val="00665E8E"/>
    <w:rsid w:val="006717C8"/>
    <w:rsid w:val="006F526A"/>
    <w:rsid w:val="006F69E0"/>
    <w:rsid w:val="0073655D"/>
    <w:rsid w:val="0074369C"/>
    <w:rsid w:val="00775047"/>
    <w:rsid w:val="007752A9"/>
    <w:rsid w:val="00782350"/>
    <w:rsid w:val="00786DFA"/>
    <w:rsid w:val="0078706D"/>
    <w:rsid w:val="00787124"/>
    <w:rsid w:val="007A4687"/>
    <w:rsid w:val="007C106F"/>
    <w:rsid w:val="007D7227"/>
    <w:rsid w:val="00804CEC"/>
    <w:rsid w:val="00805574"/>
    <w:rsid w:val="00820BD5"/>
    <w:rsid w:val="00833106"/>
    <w:rsid w:val="008500BB"/>
    <w:rsid w:val="008844B5"/>
    <w:rsid w:val="008B20C1"/>
    <w:rsid w:val="008E7043"/>
    <w:rsid w:val="008F52A6"/>
    <w:rsid w:val="00900551"/>
    <w:rsid w:val="00906C8C"/>
    <w:rsid w:val="00936368"/>
    <w:rsid w:val="00981183"/>
    <w:rsid w:val="009B1C74"/>
    <w:rsid w:val="00A00E07"/>
    <w:rsid w:val="00A20906"/>
    <w:rsid w:val="00A25345"/>
    <w:rsid w:val="00A53D26"/>
    <w:rsid w:val="00A66FE5"/>
    <w:rsid w:val="00A701A3"/>
    <w:rsid w:val="00A85582"/>
    <w:rsid w:val="00A90296"/>
    <w:rsid w:val="00A9221F"/>
    <w:rsid w:val="00AA1DF0"/>
    <w:rsid w:val="00AF6758"/>
    <w:rsid w:val="00B21D06"/>
    <w:rsid w:val="00B36105"/>
    <w:rsid w:val="00B739B9"/>
    <w:rsid w:val="00BD1C2B"/>
    <w:rsid w:val="00BD5B2B"/>
    <w:rsid w:val="00C22D35"/>
    <w:rsid w:val="00C62198"/>
    <w:rsid w:val="00CA611E"/>
    <w:rsid w:val="00CD6547"/>
    <w:rsid w:val="00D114E1"/>
    <w:rsid w:val="00D519B9"/>
    <w:rsid w:val="00DA147A"/>
    <w:rsid w:val="00E06366"/>
    <w:rsid w:val="00E43F25"/>
    <w:rsid w:val="00E829E3"/>
    <w:rsid w:val="00E946C9"/>
    <w:rsid w:val="00EB5D0E"/>
    <w:rsid w:val="00ED257F"/>
    <w:rsid w:val="00F37BA6"/>
    <w:rsid w:val="00F41D2E"/>
    <w:rsid w:val="00F4531B"/>
    <w:rsid w:val="00F53DE8"/>
    <w:rsid w:val="00F54832"/>
    <w:rsid w:val="00F56CF1"/>
    <w:rsid w:val="00F635FC"/>
    <w:rsid w:val="00FB221A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Your User Name</cp:lastModifiedBy>
  <cp:revision>2</cp:revision>
  <cp:lastPrinted>2021-09-26T15:47:00Z</cp:lastPrinted>
  <dcterms:created xsi:type="dcterms:W3CDTF">2021-09-29T15:30:00Z</dcterms:created>
  <dcterms:modified xsi:type="dcterms:W3CDTF">2021-09-29T15:30:00Z</dcterms:modified>
</cp:coreProperties>
</file>